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A046FB" w:rsidRDefault="008977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046FB">
        <w:rPr>
          <w:rFonts w:ascii="Times New Roman" w:hAnsi="Times New Roman" w:cs="Times New Roman"/>
          <w:sz w:val="24"/>
          <w:szCs w:val="24"/>
          <w:lang w:val="en-GB"/>
        </w:rPr>
        <w:t xml:space="preserve">We use the </w:t>
      </w:r>
      <w:r w:rsidR="0092712B" w:rsidRPr="00A046FB">
        <w:rPr>
          <w:rFonts w:ascii="Times New Roman" w:hAnsi="Times New Roman" w:cs="Times New Roman"/>
          <w:sz w:val="24"/>
          <w:szCs w:val="24"/>
          <w:lang w:val="en-GB"/>
        </w:rPr>
        <w:t xml:space="preserve">APA 6th Referencing Style </w:t>
      </w:r>
      <w:r w:rsidR="00581357" w:rsidRPr="00A046FB">
        <w:rPr>
          <w:rFonts w:ascii="Times New Roman" w:hAnsi="Times New Roman" w:cs="Times New Roman"/>
          <w:sz w:val="24"/>
          <w:szCs w:val="24"/>
          <w:lang w:val="en-GB"/>
        </w:rPr>
        <w:t>(2010)</w:t>
      </w:r>
      <w:r w:rsidRPr="00A046FB">
        <w:rPr>
          <w:rFonts w:ascii="Times New Roman" w:hAnsi="Times New Roman" w:cs="Times New Roman"/>
          <w:sz w:val="24"/>
          <w:szCs w:val="24"/>
          <w:lang w:val="en-GB"/>
        </w:rPr>
        <w:t xml:space="preserve"> to format references.</w:t>
      </w:r>
    </w:p>
    <w:p w14:paraId="69F60DD0" w14:textId="5AFC8B73" w:rsidR="0092712B" w:rsidRPr="00A046FB" w:rsidRDefault="0089770F" w:rsidP="0092712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full version is available from</w:t>
      </w:r>
      <w:r w:rsidRPr="00A046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2712B"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t>https://guides.library.uq.edu.au/referencing/apa6/about</w:t>
      </w:r>
      <w:r w:rsidR="001E1011"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053349AE" w14:textId="6C44A3AF" w:rsidR="00BE6CFE" w:rsidRPr="00A046FB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EXAMPLES </w:t>
      </w:r>
      <w:r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 xml:space="preserve">OF BIBLIOGRAPHIC DESCRIPTION IN THE LIST OF CITED REFERENCES </w:t>
      </w:r>
      <w:r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 xml:space="preserve">IN A SCIENTIFIC ARTICLE </w:t>
      </w:r>
      <w:r w:rsidR="00BE6CFE" w:rsidRPr="00A046FB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based on the APA 6th Style Manual (American Psychological Association).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A046FB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A046FB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A046FB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Source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A046FB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Examples of Bibliographic Description</w:t>
            </w:r>
          </w:p>
        </w:tc>
      </w:tr>
      <w:tr w:rsidR="00DC24C2" w:rsidRPr="00A046FB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A046FB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046FB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One </w:t>
            </w:r>
            <w:r w:rsidR="00B724D7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5644D11E" w:rsidR="00125241" w:rsidRPr="00A046FB" w:rsidRDefault="001E418C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Johnson, R.L. (2014).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Principles of effective teaching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Los Angeles: Sage Publications</w:t>
            </w:r>
            <w:r w:rsidR="00125241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EFF4207" w14:textId="30181191" w:rsidR="00125241" w:rsidRPr="00A046FB" w:rsidRDefault="001E418C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Williams, K.M. (2016).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Introduction to developmental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Cambridge: Cambridge University Press</w:t>
            </w:r>
            <w:r w:rsidR="00FC1D88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125241" w:rsidRPr="00A046FB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A046FB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046FB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Two </w:t>
            </w:r>
            <w:r w:rsidR="00321711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and </w:t>
            </w:r>
            <w:r w:rsidR="00B724D7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Three Authors</w:t>
            </w:r>
          </w:p>
        </w:tc>
        <w:tc>
          <w:tcPr>
            <w:tcW w:w="7840" w:type="dxa"/>
          </w:tcPr>
          <w:p w14:paraId="635480DF" w14:textId="174D7C99" w:rsidR="00925D8A" w:rsidRPr="00A046FB" w:rsidRDefault="001E418C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Smith, J.A., &amp; Brown, L.T. (2017).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Foundations of educational theory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New York: Routledge</w:t>
            </w:r>
            <w:r w:rsidR="00E878C2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CC3093C" w14:textId="5315C9E4" w:rsidR="001E418C" w:rsidRPr="00A046FB" w:rsidRDefault="001E418C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Johnson, R.L., Miller, K.T., &amp; Davis, S.E. (2019).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Advances in cognitive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Cambridge: Cambridge University Press. </w:t>
            </w:r>
          </w:p>
          <w:p w14:paraId="08F5871A" w14:textId="46F8AF3D" w:rsidR="00321711" w:rsidRPr="00A046FB" w:rsidRDefault="001E418C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Green, P.T., Adams, J.M., &amp; Carter, N.L. (2018).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philosophy of education: Historical perspectives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Oxford: Oxford University Press</w:t>
            </w:r>
            <w:r w:rsidR="00321711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125241" w:rsidRPr="00A046FB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A046FB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046FB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Four</w:t>
            </w:r>
            <w:r w:rsidR="00125241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or </w:t>
            </w:r>
            <w:r w:rsidR="00B724D7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More Authors</w:t>
            </w:r>
          </w:p>
        </w:tc>
        <w:tc>
          <w:tcPr>
            <w:tcW w:w="7840" w:type="dxa"/>
          </w:tcPr>
          <w:p w14:paraId="7A94C48F" w14:textId="5ED12D4E" w:rsidR="00321711" w:rsidRPr="00A046FB" w:rsidRDefault="001E418C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Harris, M.L., Thompson, B.R., Nguyen, A.C., &amp; Patel, S.K. (2022). </w:t>
            </w:r>
            <w:r w:rsidRPr="00A046FB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en-GB"/>
              </w:rPr>
              <w:t xml:space="preserve">The dynamics of human </w:t>
            </w:r>
            <w:proofErr w:type="spellStart"/>
            <w:r w:rsidRPr="00A046FB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en-GB"/>
              </w:rPr>
              <w:t>behavior</w:t>
            </w:r>
            <w:proofErr w:type="spellEnd"/>
            <w:r w:rsidRPr="00A046FB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en-GB"/>
              </w:rPr>
              <w:t>: Integrating theory and practice</w:t>
            </w:r>
            <w:r w:rsidRPr="00A046FB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. Cambridge</w:t>
            </w:r>
            <w:r w:rsidR="00F82773" w:rsidRPr="00A046FB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: </w:t>
            </w:r>
            <w:r w:rsidRPr="00A046FB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Cambridge University Press</w:t>
            </w:r>
            <w:r w:rsidR="00D517E0" w:rsidRPr="00A046FB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.</w:t>
            </w:r>
          </w:p>
          <w:p w14:paraId="5BE72E0B" w14:textId="044AFD6C" w:rsidR="00125241" w:rsidRPr="00A046FB" w:rsidRDefault="00F8277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Keller, S.M., Foster, J.P., Williams, H.R., &amp; Stevens, D.L. (2021). </w:t>
            </w:r>
            <w:r w:rsidRPr="00A046FB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Perspectives on educational leadership: Challenges and solutions</w:t>
            </w:r>
            <w:r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New York: Routledge</w:t>
            </w:r>
            <w:r w:rsidR="000E2E3B"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</w:t>
            </w:r>
          </w:p>
        </w:tc>
      </w:tr>
      <w:tr w:rsidR="00125241" w:rsidRPr="00A046FB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A046FB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046FB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Edited </w:t>
            </w:r>
            <w:r w:rsidR="00B724D7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Book</w:t>
            </w:r>
          </w:p>
        </w:tc>
        <w:tc>
          <w:tcPr>
            <w:tcW w:w="7840" w:type="dxa"/>
          </w:tcPr>
          <w:p w14:paraId="5244F06A" w14:textId="18870ABA" w:rsidR="00125241" w:rsidRPr="00A046FB" w:rsidRDefault="00F82773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Miller, J.S. (Ed.). (2018).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Advances in cognitive neuroscience: Current perspectives.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New York: Springer. </w:t>
            </w:r>
          </w:p>
          <w:p w14:paraId="242D5921" w14:textId="59CFF145" w:rsidR="00125241" w:rsidRPr="00A046FB" w:rsidRDefault="00F82773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Johnson, R.L., Smith, K.M., &amp; Lee, J.P. (Eds.). (2020).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Contemporary issues in educational theory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London: Routledge</w:t>
            </w:r>
            <w:r w:rsidR="00DF0E16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A12BAE" w:rsidRPr="00A046FB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A046FB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046FB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Multi-volume </w:t>
            </w:r>
            <w:r w:rsidR="00B724D7" w:rsidRPr="00A04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Works</w:t>
            </w:r>
          </w:p>
        </w:tc>
        <w:tc>
          <w:tcPr>
            <w:tcW w:w="7840" w:type="dxa"/>
          </w:tcPr>
          <w:p w14:paraId="26C32078" w14:textId="2809529E" w:rsidR="00125241" w:rsidRPr="00A046FB" w:rsidRDefault="00F82773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Smith, J. A. (Ed.). (2015).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Handbook of educational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(Vol. 1). New York: Routledge</w:t>
            </w:r>
            <w:r w:rsidR="00125241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3415CCA" w14:textId="7009F7F4" w:rsidR="00125241" w:rsidRPr="00A046FB" w:rsidRDefault="00F82773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Williams, H.R. (2020).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Theories of developmental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(Vol. 2). Cambridge: Cambridge University Press</w:t>
            </w:r>
            <w:r w:rsidR="00CE4C9F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125241" w:rsidRPr="00A046FB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046FB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CHAPTER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in a </w:t>
            </w:r>
            <w:r w:rsidR="00ED324E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6DE3F37B" w:rsidR="00125241" w:rsidRPr="00A046FB" w:rsidRDefault="00F82773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Adams, R.L. (2021). The effects of educational technology on student learning. In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Innovations in teaching and learning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89-112). San Francisco: Jossey-Bass</w:t>
            </w:r>
            <w:r w:rsidR="00DF0E16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FDA463" w14:textId="4019F67E" w:rsidR="00125241" w:rsidRPr="00A046FB" w:rsidRDefault="00F82773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O'Connor, L.M. (2022). Understanding emotional intelligence in the classroom. In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Modern approaches to educational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45-68). Boston: Houghton Mifflin Harcourt.</w:t>
            </w:r>
          </w:p>
        </w:tc>
      </w:tr>
      <w:tr w:rsidR="00ED324E" w:rsidRPr="00A046FB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046FB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Conference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Paper</w:t>
            </w:r>
          </w:p>
        </w:tc>
        <w:tc>
          <w:tcPr>
            <w:tcW w:w="7840" w:type="dxa"/>
          </w:tcPr>
          <w:p w14:paraId="363F6E12" w14:textId="77777777" w:rsidR="00A6513F" w:rsidRPr="00A046FB" w:rsidRDefault="00A6513F" w:rsidP="00A6513F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Dou, Z., Song, R., &amp; Wen, J.-R. (2007). A large-scale evaluation and analysis of personalized search strategies. In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Proceedings of the 16th international conference on World Wide Web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581-590). New York: Association for Computing Machinery. 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doi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10.1145/1242572.1242651.</w:t>
            </w:r>
          </w:p>
          <w:p w14:paraId="43CECB5E" w14:textId="7652A3F8" w:rsidR="00BD08F5" w:rsidRPr="00A046FB" w:rsidRDefault="00A6513F" w:rsidP="00A6513F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Gao, J., Zhang, T., &amp; Xu, C. (2017). A unified personalized video recommendation via dynamic recurrent neural networks. In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Proceedings of the 25th ACM international conference on Multimedia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(pp. 127-135). New York: Association for Computing Machinery. 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doi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10.1145/3123266.3123433.</w:t>
            </w:r>
          </w:p>
        </w:tc>
      </w:tr>
      <w:tr w:rsidR="00BC4444" w:rsidRPr="00A046FB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A046FB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Journal</w:t>
            </w:r>
            <w:r w:rsidR="0058135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1F955A" w14:textId="77777777" w:rsidR="00A6513F" w:rsidRPr="00A046FB" w:rsidRDefault="00A6513F" w:rsidP="00A6513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Alonso-Tapia, J., Garrido-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Hernansaiz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H., Rodríguez-Rey, R., Miguel Ruiz Díaz, Díaz, M.R., &amp; Nieto, C. (2018). Evaluating resilience: Development and validation of the situated subjective resilience questionnaire for adults (SSRQA).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Spanish Journal of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21(21), 1-13. 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doi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 10.1017/sjp.2018.44. </w:t>
            </w:r>
          </w:p>
          <w:p w14:paraId="34FE9501" w14:textId="488184EE" w:rsidR="00BC4444" w:rsidRPr="00A046FB" w:rsidRDefault="00A6513F" w:rsidP="00A6513F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 xml:space="preserve">Turner, R.N., &amp; Brown, R. (2008). Improving children’s attitudes toward refugees: An evaluation of a school-based multicultural curriculum and an anti-racist intervention.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Journal of Applied Social Psychology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38(5), 1295-1328. 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doi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10.1111/j.1559-1816.2008.</w:t>
            </w:r>
            <w:proofErr w:type="gram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00349.x.</w:t>
            </w:r>
            <w:proofErr w:type="gramEnd"/>
          </w:p>
        </w:tc>
      </w:tr>
      <w:tr w:rsidR="00BC4444" w:rsidRPr="00A046FB" w14:paraId="0AFC2F53" w14:textId="77777777" w:rsidTr="00A6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046FB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Doctoral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23496206" w:rsidR="00BD08F5" w:rsidRPr="00A046FB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Lavrinenko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Yu.O</w:t>
            </w:r>
            <w:proofErr w:type="spellEnd"/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(2020). </w:t>
            </w:r>
            <w:r w:rsidR="00C402EE" w:rsidRPr="00A046F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General characteristics of non-financial measures of state support for farms. </w:t>
            </w:r>
            <w:r w:rsidR="00BD08F5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(Doctoral thesis, National Academy of Culture and Arts Management, Kyiv, Ukraine).</w:t>
            </w:r>
          </w:p>
          <w:p w14:paraId="03D484ED" w14:textId="3AD3C75D" w:rsidR="00BC4444" w:rsidRPr="00A046FB" w:rsidRDefault="00A6513F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Wilson, A. R. (2020).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Reconceptualizing existentialism in the 21st century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(Doctoral thesis, University of Oxford, Oxford, United Kingdom)</w:t>
            </w:r>
            <w:r w:rsidR="00BD08F5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BC4444" w:rsidRPr="00A046FB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046FB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Doctoral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08BEBF41" w14:textId="74AC9F0A" w:rsidR="00A6513F" w:rsidRPr="00A046FB" w:rsidRDefault="00A6513F" w:rsidP="00ED1752">
            <w:pPr>
              <w:pStyle w:val="a8"/>
              <w:numPr>
                <w:ilvl w:val="0"/>
                <w:numId w:val="18"/>
              </w:numPr>
              <w:spacing w:after="80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Lee, C.J. (2021). </w:t>
            </w:r>
            <w:r w:rsidRPr="00A046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Exploring the effects of emotional intelligence on workplace performance.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(Doctoral dissertation, University of Toronto, Toronto, Canada). </w:t>
            </w:r>
          </w:p>
          <w:p w14:paraId="3ED46096" w14:textId="5EA37AE6" w:rsidR="00BD08F5" w:rsidRPr="00A046FB" w:rsidRDefault="00471DEE" w:rsidP="00ED1752">
            <w:pPr>
              <w:pStyle w:val="a8"/>
              <w:numPr>
                <w:ilvl w:val="0"/>
                <w:numId w:val="18"/>
              </w:numPr>
              <w:spacing w:after="80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 xml:space="preserve">Nguyen, T. H. (2023). </w:t>
            </w:r>
            <w:r w:rsidRPr="00A046FB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GB"/>
              </w:rPr>
              <w:t>Strategies for integrating multicultural education in primary schools</w:t>
            </w:r>
            <w:r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 (Doctoral dissertation, University of Melbourne, Melbourne, Australia</w:t>
            </w:r>
            <w:r w:rsidR="00787C7A" w:rsidRPr="00A046FB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.</w:t>
            </w:r>
          </w:p>
        </w:tc>
      </w:tr>
      <w:tr w:rsidR="00BC4444" w:rsidRPr="00A046FB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046FB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Government 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046FB" w:rsidRDefault="00BC4444" w:rsidP="00471DEE">
            <w:pPr>
              <w:pStyle w:val="a8"/>
              <w:numPr>
                <w:ilvl w:val="0"/>
                <w:numId w:val="17"/>
              </w:numPr>
              <w:spacing w:after="80"/>
              <w:ind w:left="320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Constitution of Ukraine. (1996,</w:t>
            </w:r>
            <w:r w:rsidR="00B724D7"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June). Retrieved from https://zakon.rada.gov.ua/laws/show/254к/96-вр#Text.</w:t>
            </w:r>
          </w:p>
          <w:p w14:paraId="51B890BA" w14:textId="77777777" w:rsidR="00471DEE" w:rsidRPr="00A046FB" w:rsidRDefault="00471DEE" w:rsidP="00471DEE">
            <w:pPr>
              <w:pStyle w:val="a8"/>
              <w:numPr>
                <w:ilvl w:val="0"/>
                <w:numId w:val="17"/>
              </w:numPr>
              <w:spacing w:after="80"/>
              <w:ind w:left="32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Resolution of the Cabinet of Ministers of Ukraine No. 500 “On Approval of the Regulation on the National Agency of Ukraine on Civil Service Issues”. (2014, January). Retrieved from </w:t>
            </w:r>
            <w:hyperlink r:id="rId8" w:anchor="Text" w:history="1">
              <w:r w:rsidRPr="00A046F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https://zakon.rada.gov.ua/laws/show/500-2014-%D0%BF#Text</w:t>
              </w:r>
            </w:hyperlink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D6BF8D4" w14:textId="30952223" w:rsidR="00CD4BDA" w:rsidRPr="00A046FB" w:rsidRDefault="00471DEE" w:rsidP="00471DEE">
            <w:pPr>
              <w:pStyle w:val="a8"/>
              <w:numPr>
                <w:ilvl w:val="0"/>
                <w:numId w:val="17"/>
              </w:numPr>
              <w:spacing w:after="80"/>
              <w:ind w:left="320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Decree of the President of Ukraine No. 392/2020 “On the Decision of the National Security Strategy of Ukraine”. (2020, September). Retrieved from </w:t>
            </w:r>
            <w:hyperlink r:id="rId9" w:anchor="n7" w:history="1">
              <w:r w:rsidRPr="00A046F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https://zakon.rada.gov.ua/laws/show/392/2020#n7</w:t>
              </w:r>
            </w:hyperlink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BC4444" w:rsidRPr="00A046FB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046FB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7840" w:type="dxa"/>
          </w:tcPr>
          <w:p w14:paraId="24962992" w14:textId="77777777" w:rsidR="00471DEE" w:rsidRPr="00A046FB" w:rsidRDefault="00471DEE" w:rsidP="00471DEE">
            <w:pPr>
              <w:pStyle w:val="a8"/>
              <w:numPr>
                <w:ilvl w:val="0"/>
                <w:numId w:val="22"/>
              </w:numPr>
              <w:spacing w:after="80" w:line="259" w:lineRule="auto"/>
              <w:ind w:left="36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Interactive World Migration Report 2022. (n.d.). Retrieved from </w:t>
            </w:r>
            <w:hyperlink r:id="rId10" w:history="1">
              <w:r w:rsidRPr="00A046F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https://www.iom.int/wmr/interactive</w:t>
              </w:r>
            </w:hyperlink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DB3516B" w14:textId="2FC5844E" w:rsidR="00BC4444" w:rsidRPr="00A046FB" w:rsidRDefault="00471DEE" w:rsidP="00471DEE">
            <w:pPr>
              <w:pStyle w:val="a8"/>
              <w:numPr>
                <w:ilvl w:val="0"/>
                <w:numId w:val="22"/>
              </w:numPr>
              <w:spacing w:after="80"/>
              <w:ind w:left="36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UNHCR: Ukraine refugee situation. (2023). Retrieved from </w:t>
            </w:r>
            <w:hyperlink r:id="rId11" w:history="1">
              <w:r w:rsidRPr="00A046F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https://data.unhcr.org/en/situations/ukraine</w:t>
              </w:r>
            </w:hyperlink>
            <w:r w:rsidRPr="00A04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67BF0C4F" w14:textId="77777777" w:rsidR="0092712B" w:rsidRPr="00A046FB" w:rsidRDefault="0092712B" w:rsidP="00B724D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2712B" w:rsidRPr="00A046FB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ED18" w14:textId="77777777" w:rsidR="00AF286F" w:rsidRDefault="00AF286F" w:rsidP="0092712B">
      <w:pPr>
        <w:spacing w:after="0" w:line="240" w:lineRule="auto"/>
      </w:pPr>
      <w:r>
        <w:separator/>
      </w:r>
    </w:p>
  </w:endnote>
  <w:endnote w:type="continuationSeparator" w:id="0">
    <w:p w14:paraId="48F8BB84" w14:textId="77777777" w:rsidR="00AF286F" w:rsidRDefault="00AF286F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7BAD" w14:textId="77777777" w:rsidR="00AF286F" w:rsidRDefault="00AF286F" w:rsidP="0092712B">
      <w:pPr>
        <w:spacing w:after="0" w:line="240" w:lineRule="auto"/>
      </w:pPr>
      <w:r>
        <w:separator/>
      </w:r>
    </w:p>
  </w:footnote>
  <w:footnote w:type="continuationSeparator" w:id="0">
    <w:p w14:paraId="70EA94CF" w14:textId="77777777" w:rsidR="00AF286F" w:rsidRDefault="00AF286F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41224"/>
    <w:multiLevelType w:val="hybridMultilevel"/>
    <w:tmpl w:val="63EE2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5" w:hanging="360"/>
      </w:pPr>
    </w:lvl>
    <w:lvl w:ilvl="2" w:tplc="2000001B" w:tentative="1">
      <w:start w:val="1"/>
      <w:numFmt w:val="lowerRoman"/>
      <w:lvlText w:val="%3."/>
      <w:lvlJc w:val="right"/>
      <w:pPr>
        <w:ind w:left="2215" w:hanging="180"/>
      </w:pPr>
    </w:lvl>
    <w:lvl w:ilvl="3" w:tplc="2000000F" w:tentative="1">
      <w:start w:val="1"/>
      <w:numFmt w:val="decimal"/>
      <w:lvlText w:val="%4."/>
      <w:lvlJc w:val="left"/>
      <w:pPr>
        <w:ind w:left="2935" w:hanging="360"/>
      </w:pPr>
    </w:lvl>
    <w:lvl w:ilvl="4" w:tplc="20000019" w:tentative="1">
      <w:start w:val="1"/>
      <w:numFmt w:val="lowerLetter"/>
      <w:lvlText w:val="%5."/>
      <w:lvlJc w:val="left"/>
      <w:pPr>
        <w:ind w:left="3655" w:hanging="360"/>
      </w:pPr>
    </w:lvl>
    <w:lvl w:ilvl="5" w:tplc="2000001B" w:tentative="1">
      <w:start w:val="1"/>
      <w:numFmt w:val="lowerRoman"/>
      <w:lvlText w:val="%6."/>
      <w:lvlJc w:val="right"/>
      <w:pPr>
        <w:ind w:left="4375" w:hanging="180"/>
      </w:pPr>
    </w:lvl>
    <w:lvl w:ilvl="6" w:tplc="2000000F" w:tentative="1">
      <w:start w:val="1"/>
      <w:numFmt w:val="decimal"/>
      <w:lvlText w:val="%7."/>
      <w:lvlJc w:val="left"/>
      <w:pPr>
        <w:ind w:left="5095" w:hanging="360"/>
      </w:pPr>
    </w:lvl>
    <w:lvl w:ilvl="7" w:tplc="20000019" w:tentative="1">
      <w:start w:val="1"/>
      <w:numFmt w:val="lowerLetter"/>
      <w:lvlText w:val="%8."/>
      <w:lvlJc w:val="left"/>
      <w:pPr>
        <w:ind w:left="5815" w:hanging="360"/>
      </w:pPr>
    </w:lvl>
    <w:lvl w:ilvl="8" w:tplc="200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2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9"/>
  </w:num>
  <w:num w:numId="13">
    <w:abstractNumId w:val="4"/>
  </w:num>
  <w:num w:numId="14">
    <w:abstractNumId w:val="21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2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45389"/>
    <w:rsid w:val="00050FC5"/>
    <w:rsid w:val="000551ED"/>
    <w:rsid w:val="0005754F"/>
    <w:rsid w:val="000647C3"/>
    <w:rsid w:val="000B1FE4"/>
    <w:rsid w:val="000B40FC"/>
    <w:rsid w:val="000D69B6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1E418C"/>
    <w:rsid w:val="0022472F"/>
    <w:rsid w:val="00226780"/>
    <w:rsid w:val="0024116C"/>
    <w:rsid w:val="0024449E"/>
    <w:rsid w:val="00287361"/>
    <w:rsid w:val="00287D84"/>
    <w:rsid w:val="002B5743"/>
    <w:rsid w:val="002E530E"/>
    <w:rsid w:val="00313EBF"/>
    <w:rsid w:val="00321711"/>
    <w:rsid w:val="00342177"/>
    <w:rsid w:val="003656C7"/>
    <w:rsid w:val="003827AC"/>
    <w:rsid w:val="00396CD0"/>
    <w:rsid w:val="003A7DE7"/>
    <w:rsid w:val="003D4AD4"/>
    <w:rsid w:val="0040477A"/>
    <w:rsid w:val="00471DEE"/>
    <w:rsid w:val="004761BA"/>
    <w:rsid w:val="0048568B"/>
    <w:rsid w:val="00487457"/>
    <w:rsid w:val="004910A9"/>
    <w:rsid w:val="00497263"/>
    <w:rsid w:val="004E7F7F"/>
    <w:rsid w:val="004F3ADF"/>
    <w:rsid w:val="00515786"/>
    <w:rsid w:val="00553A31"/>
    <w:rsid w:val="00571C06"/>
    <w:rsid w:val="00577318"/>
    <w:rsid w:val="00581357"/>
    <w:rsid w:val="00595F00"/>
    <w:rsid w:val="005A25AD"/>
    <w:rsid w:val="005E3126"/>
    <w:rsid w:val="005F60BE"/>
    <w:rsid w:val="006309C1"/>
    <w:rsid w:val="00643F13"/>
    <w:rsid w:val="006622FE"/>
    <w:rsid w:val="00693E4D"/>
    <w:rsid w:val="006A4118"/>
    <w:rsid w:val="006D116F"/>
    <w:rsid w:val="0071443A"/>
    <w:rsid w:val="0074675A"/>
    <w:rsid w:val="00787AFB"/>
    <w:rsid w:val="00787C7A"/>
    <w:rsid w:val="007A4EDE"/>
    <w:rsid w:val="007B3643"/>
    <w:rsid w:val="008079CB"/>
    <w:rsid w:val="008179A7"/>
    <w:rsid w:val="00874434"/>
    <w:rsid w:val="0089770F"/>
    <w:rsid w:val="008A1A39"/>
    <w:rsid w:val="008C2356"/>
    <w:rsid w:val="00902868"/>
    <w:rsid w:val="0090774A"/>
    <w:rsid w:val="009137F3"/>
    <w:rsid w:val="00916FD1"/>
    <w:rsid w:val="00925D8A"/>
    <w:rsid w:val="0092712B"/>
    <w:rsid w:val="00995D76"/>
    <w:rsid w:val="00996AD8"/>
    <w:rsid w:val="00A046FB"/>
    <w:rsid w:val="00A12BAE"/>
    <w:rsid w:val="00A17F9E"/>
    <w:rsid w:val="00A230DE"/>
    <w:rsid w:val="00A27624"/>
    <w:rsid w:val="00A350CB"/>
    <w:rsid w:val="00A5467D"/>
    <w:rsid w:val="00A6513F"/>
    <w:rsid w:val="00A7435C"/>
    <w:rsid w:val="00AD233F"/>
    <w:rsid w:val="00AD5908"/>
    <w:rsid w:val="00AD7390"/>
    <w:rsid w:val="00AF2791"/>
    <w:rsid w:val="00AF286F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757B"/>
    <w:rsid w:val="00C26B85"/>
    <w:rsid w:val="00C402EE"/>
    <w:rsid w:val="00C46535"/>
    <w:rsid w:val="00CA7551"/>
    <w:rsid w:val="00CC482E"/>
    <w:rsid w:val="00CD15DD"/>
    <w:rsid w:val="00CD273B"/>
    <w:rsid w:val="00CD4BDA"/>
    <w:rsid w:val="00CE3706"/>
    <w:rsid w:val="00CE4C9F"/>
    <w:rsid w:val="00CE730F"/>
    <w:rsid w:val="00D33217"/>
    <w:rsid w:val="00D41CB9"/>
    <w:rsid w:val="00D44E13"/>
    <w:rsid w:val="00D517E0"/>
    <w:rsid w:val="00D7687B"/>
    <w:rsid w:val="00D857E4"/>
    <w:rsid w:val="00D96B04"/>
    <w:rsid w:val="00DC12A2"/>
    <w:rsid w:val="00DC24C2"/>
    <w:rsid w:val="00DC5B98"/>
    <w:rsid w:val="00DD6FA4"/>
    <w:rsid w:val="00DE67D2"/>
    <w:rsid w:val="00DF0E16"/>
    <w:rsid w:val="00DF297D"/>
    <w:rsid w:val="00E0004D"/>
    <w:rsid w:val="00E127A4"/>
    <w:rsid w:val="00E17A31"/>
    <w:rsid w:val="00E21818"/>
    <w:rsid w:val="00E274AA"/>
    <w:rsid w:val="00E33CBC"/>
    <w:rsid w:val="00E33E9D"/>
    <w:rsid w:val="00E658F7"/>
    <w:rsid w:val="00E878C2"/>
    <w:rsid w:val="00EA2446"/>
    <w:rsid w:val="00ED1752"/>
    <w:rsid w:val="00ED324E"/>
    <w:rsid w:val="00EF0F7B"/>
    <w:rsid w:val="00EF7936"/>
    <w:rsid w:val="00F20DD3"/>
    <w:rsid w:val="00F54449"/>
    <w:rsid w:val="00F64430"/>
    <w:rsid w:val="00F71C18"/>
    <w:rsid w:val="00F82773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2B574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444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449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4449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49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44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00-2014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unhcr.org/en/situations/ukra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om.int/wmr/intera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92/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270C-3882-4C21-B11E-A5644C93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3206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3</cp:revision>
  <dcterms:created xsi:type="dcterms:W3CDTF">2024-12-03T09:39:00Z</dcterms:created>
  <dcterms:modified xsi:type="dcterms:W3CDTF">2024-12-03T13:10:00Z</dcterms:modified>
</cp:coreProperties>
</file>